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E787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文泉驛微米黑" w:hAnsi="Arial" w:cs="Arial"/>
          <w:b/>
          <w:kern w:val="3"/>
          <w:sz w:val="24"/>
          <w:szCs w:val="24"/>
          <w:u w:val="single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b/>
          <w:kern w:val="3"/>
          <w:sz w:val="24"/>
          <w:szCs w:val="24"/>
          <w:u w:val="single"/>
          <w:lang w:eastAsia="zh-CN" w:bidi="hi-IN"/>
          <w14:ligatures w14:val="none"/>
        </w:rPr>
        <w:t>CARTA RESPOSTA ÀS PENDÊNCIAS</w:t>
      </w:r>
    </w:p>
    <w:p w14:paraId="5B49FF35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0D073F0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Título do projeto:</w:t>
      </w:r>
    </w:p>
    <w:p w14:paraId="17FC964E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Pesquisador responsável:</w:t>
      </w:r>
    </w:p>
    <w:p w14:paraId="501EF930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Data:</w:t>
      </w:r>
    </w:p>
    <w:p w14:paraId="4F4A91E2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ACB7712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Em resposta às pendências informadas, seguem as informações necessárias:</w:t>
      </w:r>
    </w:p>
    <w:p w14:paraId="6AA3E3EC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2C6BD4A3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b/>
          <w:kern w:val="3"/>
          <w:sz w:val="24"/>
          <w:szCs w:val="24"/>
          <w:lang w:eastAsia="zh-CN" w:bidi="hi-IN"/>
          <w14:ligatures w14:val="none"/>
        </w:rPr>
        <w:t>Pendência 1:</w:t>
      </w: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781548"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  <w:t>(Abrir o Parecer Consubstanciado, copiar e colar o item 1 contido em “Conclusões ou Pendências e Lista de Inadequações”).</w:t>
      </w:r>
    </w:p>
    <w:p w14:paraId="3FC94D61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 xml:space="preserve">Há algum documento anexo para a pendência? </w:t>
      </w:r>
      <w:r w:rsidRPr="00781548"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  <w:t>(Se sim, favor informar)</w:t>
      </w:r>
    </w:p>
    <w:p w14:paraId="28AA45C0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Resposta à pendência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2A37A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42865929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b/>
          <w:kern w:val="3"/>
          <w:sz w:val="24"/>
          <w:szCs w:val="24"/>
          <w:lang w:eastAsia="zh-CN" w:bidi="hi-IN"/>
          <w14:ligatures w14:val="none"/>
        </w:rPr>
        <w:t>Pendência 2:</w:t>
      </w: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781548"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  <w:t>(Abrir o Parecer Consubstanciado, copiar e colar o item 2 contido em “Conclusões ou Pendências e Lista de Inadequações”).</w:t>
      </w:r>
    </w:p>
    <w:p w14:paraId="37174B91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 xml:space="preserve">Há algum documento anexo para a pendência? </w:t>
      </w:r>
      <w:r w:rsidRPr="00781548"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  <w:t>(Se sim, favor informar)</w:t>
      </w:r>
    </w:p>
    <w:p w14:paraId="13BAD311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Resposta à pendência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00168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0F82982C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20149BF7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51B018C0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_______________________________________</w:t>
      </w:r>
    </w:p>
    <w:p w14:paraId="6BB260EA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Pesquisador Responsável</w:t>
      </w:r>
    </w:p>
    <w:p w14:paraId="353CED64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CPF</w:t>
      </w:r>
    </w:p>
    <w:p w14:paraId="7D6BDCE2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2E05B5DA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2C1E2777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1BDCCDB5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00CC6B8E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3D46CF0C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6081DC7F" w14:textId="77777777" w:rsidR="00781548" w:rsidRPr="00781548" w:rsidRDefault="00781548" w:rsidP="0078154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0F4D0F8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 xml:space="preserve">INSTRUÇÕES: </w:t>
      </w:r>
      <w:r w:rsidRPr="00781548">
        <w:rPr>
          <w:rFonts w:ascii="Arial" w:eastAsia="文泉驛微米黑" w:hAnsi="Arial" w:cs="Arial"/>
          <w:color w:val="FF0000"/>
          <w:kern w:val="3"/>
          <w:sz w:val="24"/>
          <w:szCs w:val="24"/>
          <w:lang w:eastAsia="zh-CN" w:bidi="hi-IN"/>
          <w14:ligatures w14:val="none"/>
        </w:rPr>
        <w:t>(Após a leitura das instruções, favor remover do documento).</w:t>
      </w:r>
    </w:p>
    <w:p w14:paraId="7B01BC51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1. Todos os documentos ajustados devem ser nomeados com o seguinte padrão:</w:t>
      </w:r>
    </w:p>
    <w:p w14:paraId="0CA263F1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“X modificado”. Por exemplo, “TCLE modificado”. Lembrando que nessa fase nenhum documento deve ser excluído. A diferenciação deles será feita pela nomenclatura.</w:t>
      </w:r>
    </w:p>
    <w:p w14:paraId="4CE0D969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  <w:t>2. Para facilitar a análise dos documentos, solicita-se que as respostas sejam elaboradas na ordem em que as pendências foram apresentadas.</w:t>
      </w:r>
    </w:p>
    <w:p w14:paraId="69016836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607BC00" w14:textId="77777777" w:rsidR="00781548" w:rsidRPr="00781548" w:rsidRDefault="00781548" w:rsidP="0078154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文泉驛微米黑" w:hAnsi="Arial" w:cs="Arial"/>
          <w:kern w:val="3"/>
          <w:sz w:val="24"/>
          <w:szCs w:val="24"/>
          <w:lang w:eastAsia="zh-CN" w:bidi="hi-IN"/>
          <w14:ligatures w14:val="none"/>
        </w:rPr>
      </w:pPr>
      <w:r w:rsidRPr="00781548">
        <w:rPr>
          <w:rFonts w:ascii="Arial" w:eastAsia="文泉驛微米黑" w:hAnsi="Arial" w:cs="Arial"/>
          <w:kern w:val="3"/>
          <w:sz w:val="24"/>
          <w:szCs w:val="24"/>
          <w:highlight w:val="lightGray"/>
          <w:lang w:eastAsia="zh-CN" w:bidi="hi-IN"/>
          <w14:ligatures w14:val="none"/>
        </w:rPr>
        <w:t>COMUNICAMOS QUE O PESQUISADOR TEM TRINTA (30) DIAS PARA ATENDER ÀS PENDÊNCIAS. ULTRAPASSADO ESSE PRAZO TODO O PROTOCOLO DE PESQUISA SERÁ ARQUIVADO CONFORME DETERMINA A NORMA OPERACIONAL 001/2013 DO Conselho Nacional de Saúde (CNS).</w:t>
      </w:r>
    </w:p>
    <w:p w14:paraId="21C44AC8" w14:textId="77777777" w:rsidR="00781548" w:rsidRPr="00781548" w:rsidRDefault="00781548" w:rsidP="0078154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2759B06" w14:textId="77777777" w:rsidR="00781548" w:rsidRPr="00781548" w:rsidRDefault="00781548" w:rsidP="00781548">
      <w:pPr>
        <w:spacing w:after="0" w:line="276" w:lineRule="auto"/>
        <w:rPr>
          <w:rFonts w:ascii="Arial" w:eastAsia="Arial" w:hAnsi="Arial" w:cs="Arial"/>
          <w:kern w:val="0"/>
          <w:lang w:eastAsia="pt-BR"/>
          <w14:ligatures w14:val="none"/>
        </w:rPr>
      </w:pPr>
    </w:p>
    <w:p w14:paraId="15CB58BD" w14:textId="77777777" w:rsidR="00941197" w:rsidRPr="00781548" w:rsidRDefault="00941197">
      <w:bookmarkStart w:id="0" w:name="_GoBack"/>
      <w:bookmarkEnd w:id="0"/>
    </w:p>
    <w:sectPr w:rsidR="00941197" w:rsidRPr="00781548" w:rsidSect="00005FD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0809" w14:textId="77777777" w:rsidR="0076106F" w:rsidRDefault="0076106F" w:rsidP="00271657">
      <w:pPr>
        <w:spacing w:after="0" w:line="240" w:lineRule="auto"/>
      </w:pPr>
      <w:r>
        <w:separator/>
      </w:r>
    </w:p>
  </w:endnote>
  <w:endnote w:type="continuationSeparator" w:id="0">
    <w:p w14:paraId="51EF47DE" w14:textId="77777777" w:rsidR="0076106F" w:rsidRDefault="0076106F" w:rsidP="0027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泉驛微米黑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238A0" w14:textId="77777777" w:rsidR="0076106F" w:rsidRDefault="0076106F" w:rsidP="00271657">
      <w:pPr>
        <w:spacing w:after="0" w:line="240" w:lineRule="auto"/>
      </w:pPr>
      <w:r>
        <w:separator/>
      </w:r>
    </w:p>
  </w:footnote>
  <w:footnote w:type="continuationSeparator" w:id="0">
    <w:p w14:paraId="36838C25" w14:textId="77777777" w:rsidR="0076106F" w:rsidRDefault="0076106F" w:rsidP="0027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64DC" w14:textId="18752FE7" w:rsidR="00271657" w:rsidRDefault="0027165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8B0C07" wp14:editId="06E30970">
          <wp:simplePos x="0" y="0"/>
          <wp:positionH relativeFrom="margin">
            <wp:posOffset>-1068705</wp:posOffset>
          </wp:positionH>
          <wp:positionV relativeFrom="paragraph">
            <wp:posOffset>-491218</wp:posOffset>
          </wp:positionV>
          <wp:extent cx="7593330" cy="10745311"/>
          <wp:effectExtent l="0" t="0" r="7620" b="0"/>
          <wp:wrapNone/>
          <wp:docPr id="7476767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76762" name="Imagem 747676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074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6F72CB" w14:textId="77777777" w:rsidR="00271657" w:rsidRDefault="00271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57"/>
    <w:rsid w:val="00005FD4"/>
    <w:rsid w:val="00271657"/>
    <w:rsid w:val="00636CED"/>
    <w:rsid w:val="0076106F"/>
    <w:rsid w:val="00781548"/>
    <w:rsid w:val="008137D7"/>
    <w:rsid w:val="00941197"/>
    <w:rsid w:val="00995E46"/>
    <w:rsid w:val="009A4AC7"/>
    <w:rsid w:val="00B42BEF"/>
    <w:rsid w:val="00C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DE528"/>
  <w15:chartTrackingRefBased/>
  <w15:docId w15:val="{F0BD6EB1-4AEE-4315-9BF7-3FF5443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657"/>
  </w:style>
  <w:style w:type="paragraph" w:styleId="Rodap">
    <w:name w:val="footer"/>
    <w:basedOn w:val="Normal"/>
    <w:link w:val="RodapChar"/>
    <w:uiPriority w:val="99"/>
    <w:unhideWhenUsed/>
    <w:rsid w:val="0027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Fagundes</dc:creator>
  <cp:keywords/>
  <dc:description/>
  <cp:lastModifiedBy>FABI MUHL</cp:lastModifiedBy>
  <cp:revision>2</cp:revision>
  <dcterms:created xsi:type="dcterms:W3CDTF">2026-02-03T19:05:00Z</dcterms:created>
  <dcterms:modified xsi:type="dcterms:W3CDTF">2026-02-03T19:05:00Z</dcterms:modified>
</cp:coreProperties>
</file>